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5BD3973A" w:rsidR="006A0A40" w:rsidRPr="00CB7739" w:rsidRDefault="00C30D47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30D47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1 143R Gawłuszowice – Chrząstów – Mielec w</w:t>
      </w:r>
      <w:r w:rsidR="00104346"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C30D47">
        <w:rPr>
          <w:rFonts w:ascii="Arial" w:hAnsi="Arial" w:cs="Arial"/>
          <w:b/>
          <w:bCs/>
          <w:sz w:val="22"/>
          <w:szCs w:val="22"/>
          <w:lang w:val="pl-PL" w:eastAsia="pl-PL"/>
        </w:rPr>
        <w:t>m.</w:t>
      </w:r>
      <w:r w:rsidR="00104346"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C30D47">
        <w:rPr>
          <w:rFonts w:ascii="Arial" w:hAnsi="Arial" w:cs="Arial"/>
          <w:b/>
          <w:bCs/>
          <w:sz w:val="22"/>
          <w:szCs w:val="22"/>
          <w:lang w:val="pl-PL" w:eastAsia="pl-PL"/>
        </w:rPr>
        <w:t>Chrząstów i Złotniki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86EC1D" w14:textId="77777777" w:rsidR="0086799B" w:rsidRDefault="0086799B" w:rsidP="00AC1A4B">
      <w:r>
        <w:separator/>
      </w:r>
    </w:p>
  </w:endnote>
  <w:endnote w:type="continuationSeparator" w:id="0">
    <w:p w14:paraId="5AF20191" w14:textId="77777777" w:rsidR="0086799B" w:rsidRDefault="0086799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2D0BD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2D0BD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2B880" w14:textId="77777777" w:rsidR="0086799B" w:rsidRDefault="0086799B" w:rsidP="00AC1A4B">
      <w:r>
        <w:separator/>
      </w:r>
    </w:p>
  </w:footnote>
  <w:footnote w:type="continuationSeparator" w:id="0">
    <w:p w14:paraId="395B8A36" w14:textId="77777777" w:rsidR="0086799B" w:rsidRDefault="0086799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3E728C8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2D0BDA">
      <w:rPr>
        <w:rFonts w:ascii="Calibri" w:hAnsi="Calibri"/>
        <w:b/>
        <w:bCs/>
        <w:color w:val="4F81BD"/>
        <w:sz w:val="18"/>
        <w:szCs w:val="18"/>
        <w:lang w:val="pl-PL" w:eastAsia="ar-SA"/>
      </w:rPr>
      <w:t>55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D47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C746D-B265-492C-BCCE-C47081131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2021-01-22T11:31:00Z</cp:lastPrinted>
  <dcterms:created xsi:type="dcterms:W3CDTF">2021-02-17T13:08:00Z</dcterms:created>
  <dcterms:modified xsi:type="dcterms:W3CDTF">2022-07-19T08:32:00Z</dcterms:modified>
</cp:coreProperties>
</file>